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3B6AF" w14:textId="47137EF2" w:rsidR="000A7330" w:rsidRPr="00E22317" w:rsidRDefault="000A7330">
      <w:pPr>
        <w:rPr>
          <w:rFonts w:cstheme="minorHAnsi"/>
        </w:rPr>
      </w:pPr>
    </w:p>
    <w:p w14:paraId="51F9F2F6" w14:textId="7CEABA87" w:rsidR="000A7330" w:rsidRPr="00E22317" w:rsidRDefault="000A7330">
      <w:pPr>
        <w:rPr>
          <w:rFonts w:cstheme="minorHAnsi"/>
        </w:rPr>
      </w:pPr>
    </w:p>
    <w:p w14:paraId="5402D436" w14:textId="0B940F89" w:rsidR="000A7330" w:rsidRPr="00E22317" w:rsidRDefault="000A7330">
      <w:pPr>
        <w:rPr>
          <w:rFonts w:cstheme="minorHAnsi"/>
        </w:rPr>
      </w:pPr>
    </w:p>
    <w:p w14:paraId="4A24AE2C" w14:textId="7C3A98AF" w:rsidR="000A7330" w:rsidRPr="00E22317" w:rsidRDefault="000A7330">
      <w:pPr>
        <w:rPr>
          <w:rFonts w:cstheme="minorHAnsi"/>
        </w:rPr>
      </w:pPr>
    </w:p>
    <w:p w14:paraId="6F007572" w14:textId="7FA68AA0" w:rsidR="000A7330" w:rsidRPr="00E22317" w:rsidRDefault="000A7330">
      <w:pPr>
        <w:rPr>
          <w:rFonts w:cstheme="minorHAnsi"/>
        </w:rPr>
      </w:pPr>
    </w:p>
    <w:p w14:paraId="332111D7" w14:textId="16B6265F" w:rsidR="000A7330" w:rsidRPr="00E22317" w:rsidRDefault="000A7330">
      <w:pPr>
        <w:rPr>
          <w:rFonts w:cstheme="minorHAnsi"/>
        </w:rPr>
      </w:pPr>
    </w:p>
    <w:p w14:paraId="64EAC601" w14:textId="1DBAF6BF" w:rsidR="000A7330" w:rsidRPr="00E22317" w:rsidRDefault="000A7330">
      <w:pPr>
        <w:rPr>
          <w:rFonts w:cstheme="minorHAnsi"/>
        </w:rPr>
      </w:pPr>
    </w:p>
    <w:p w14:paraId="2898C3D2" w14:textId="079D1F3E" w:rsidR="000A7330" w:rsidRPr="00E22317" w:rsidRDefault="000A7330">
      <w:pPr>
        <w:rPr>
          <w:rFonts w:cstheme="minorHAnsi"/>
        </w:rPr>
      </w:pPr>
    </w:p>
    <w:p w14:paraId="31C439BB" w14:textId="4FE79B37" w:rsidR="000A7330" w:rsidRPr="00E22317" w:rsidRDefault="000A7330">
      <w:pPr>
        <w:rPr>
          <w:rFonts w:cstheme="minorHAnsi"/>
        </w:rPr>
      </w:pPr>
    </w:p>
    <w:p w14:paraId="408EA7A3" w14:textId="20E0AD30" w:rsidR="000A7330" w:rsidRPr="00E22317" w:rsidRDefault="000A7330" w:rsidP="000A7330">
      <w:pPr>
        <w:jc w:val="center"/>
        <w:rPr>
          <w:rFonts w:cstheme="minorHAnsi"/>
          <w:b/>
          <w:bCs/>
        </w:rPr>
      </w:pPr>
      <w:r w:rsidRPr="00E22317">
        <w:rPr>
          <w:rFonts w:cstheme="minorHAnsi"/>
          <w:b/>
          <w:bCs/>
        </w:rPr>
        <w:t>APA Format 6</w:t>
      </w:r>
      <w:r w:rsidRPr="00E22317">
        <w:rPr>
          <w:rFonts w:cstheme="minorHAnsi"/>
          <w:b/>
          <w:bCs/>
          <w:vertAlign w:val="superscript"/>
        </w:rPr>
        <w:t>th</w:t>
      </w:r>
      <w:r w:rsidRPr="00E22317">
        <w:rPr>
          <w:rFonts w:cstheme="minorHAnsi"/>
          <w:b/>
          <w:bCs/>
        </w:rPr>
        <w:t xml:space="preserve"> or 7</w:t>
      </w:r>
      <w:r w:rsidRPr="00E22317">
        <w:rPr>
          <w:rFonts w:cstheme="minorHAnsi"/>
          <w:b/>
          <w:bCs/>
          <w:vertAlign w:val="superscript"/>
        </w:rPr>
        <w:t>th</w:t>
      </w:r>
      <w:r w:rsidRPr="00E22317">
        <w:rPr>
          <w:rFonts w:cstheme="minorHAnsi"/>
          <w:b/>
          <w:bCs/>
        </w:rPr>
        <w:t xml:space="preserve"> Edition Accepted for Fall 2020 </w:t>
      </w:r>
    </w:p>
    <w:p w14:paraId="06AD41FB" w14:textId="77777777" w:rsidR="000A7330" w:rsidRPr="00E22317" w:rsidRDefault="000A7330" w:rsidP="000A7330">
      <w:pPr>
        <w:jc w:val="center"/>
        <w:rPr>
          <w:rFonts w:cstheme="minorHAnsi"/>
        </w:rPr>
      </w:pPr>
      <w:r w:rsidRPr="00E22317">
        <w:rPr>
          <w:rFonts w:cstheme="minorHAnsi"/>
        </w:rPr>
        <w:t>Situation Audit</w:t>
      </w:r>
    </w:p>
    <w:p w14:paraId="185B34B3" w14:textId="77777777" w:rsidR="000A7330" w:rsidRPr="00E22317" w:rsidRDefault="000A7330" w:rsidP="000A7330">
      <w:pPr>
        <w:jc w:val="center"/>
        <w:rPr>
          <w:rFonts w:cstheme="minorHAnsi"/>
        </w:rPr>
      </w:pPr>
    </w:p>
    <w:p w14:paraId="1BE6146B" w14:textId="64AA1B2B" w:rsidR="000A7330" w:rsidRPr="00E22317" w:rsidRDefault="000A7330">
      <w:pPr>
        <w:rPr>
          <w:rFonts w:cstheme="minorHAnsi"/>
        </w:rPr>
      </w:pPr>
      <w:r w:rsidRPr="00E22317">
        <w:rPr>
          <w:rFonts w:cstheme="minorHAnsi"/>
        </w:rPr>
        <w:br w:type="page"/>
      </w:r>
    </w:p>
    <w:p w14:paraId="4D9E09AF" w14:textId="77777777" w:rsidR="000A7330" w:rsidRPr="00E22317" w:rsidRDefault="000A7330" w:rsidP="000A7330">
      <w:pPr>
        <w:rPr>
          <w:rFonts w:cstheme="minorHAnsi"/>
        </w:rPr>
      </w:pPr>
      <w:r w:rsidRPr="00E22317">
        <w:rPr>
          <w:rFonts w:eastAsia="Times New Roman" w:cstheme="minorHAnsi"/>
          <w:b/>
          <w:bCs/>
          <w:spacing w:val="3"/>
        </w:rPr>
        <w:lastRenderedPageBreak/>
        <w:t>Executive Summary—1 PAGE</w:t>
      </w:r>
      <w:r w:rsidRPr="00E22317">
        <w:rPr>
          <w:rFonts w:cstheme="minorHAnsi"/>
        </w:rPr>
        <w:t xml:space="preserve"> </w:t>
      </w:r>
    </w:p>
    <w:p w14:paraId="1818A49C" w14:textId="598DD5DD" w:rsidR="000A7330" w:rsidRPr="00E22317" w:rsidRDefault="000A7330" w:rsidP="000A7330">
      <w:pPr>
        <w:pStyle w:val="ListParagraph"/>
        <w:numPr>
          <w:ilvl w:val="0"/>
          <w:numId w:val="1"/>
        </w:numPr>
        <w:rPr>
          <w:rFonts w:eastAsia="Times New Roman" w:cstheme="minorHAnsi"/>
          <w:spacing w:val="3"/>
        </w:rPr>
      </w:pPr>
      <w:r w:rsidRPr="00E22317">
        <w:rPr>
          <w:rFonts w:eastAsia="Times New Roman" w:cstheme="minorHAnsi"/>
          <w:spacing w:val="3"/>
        </w:rPr>
        <w:t>(not included in page limit)</w:t>
      </w:r>
    </w:p>
    <w:p w14:paraId="3152603E" w14:textId="42344C44" w:rsidR="000A7330" w:rsidRPr="00E22317" w:rsidRDefault="000A7330" w:rsidP="000A7330">
      <w:pPr>
        <w:pStyle w:val="ListParagraph"/>
        <w:numPr>
          <w:ilvl w:val="0"/>
          <w:numId w:val="1"/>
        </w:numPr>
        <w:rPr>
          <w:rFonts w:eastAsia="Times New Roman" w:cstheme="minorHAnsi"/>
          <w:spacing w:val="3"/>
        </w:rPr>
      </w:pPr>
      <w:r w:rsidRPr="00E22317">
        <w:rPr>
          <w:rFonts w:eastAsia="Times New Roman" w:cstheme="minorHAnsi"/>
          <w:spacing w:val="3"/>
        </w:rPr>
        <w:t>Should be on separate page</w:t>
      </w:r>
    </w:p>
    <w:p w14:paraId="2D7684CD" w14:textId="35D4510A" w:rsidR="000A7330" w:rsidRPr="00E22317" w:rsidRDefault="000A7330" w:rsidP="000A7330">
      <w:pPr>
        <w:rPr>
          <w:rFonts w:cstheme="minorHAnsi"/>
          <w:b/>
          <w:bCs/>
        </w:rPr>
      </w:pPr>
      <w:r w:rsidRPr="00E22317">
        <w:rPr>
          <w:rFonts w:cstheme="minorHAnsi"/>
          <w:b/>
          <w:bCs/>
        </w:rPr>
        <w:t>Introduction – 1 PAGE</w:t>
      </w:r>
    </w:p>
    <w:p w14:paraId="2AF7255B" w14:textId="3DCDC2B4" w:rsidR="00F80C33" w:rsidRPr="00E22317" w:rsidRDefault="00F80C33" w:rsidP="00F80C33">
      <w:pPr>
        <w:rPr>
          <w:rFonts w:cstheme="minorHAnsi"/>
          <w:b/>
          <w:bCs/>
        </w:rPr>
      </w:pPr>
    </w:p>
    <w:p w14:paraId="19B34D88" w14:textId="27DD284E" w:rsidR="00F80C33" w:rsidRPr="00E22317" w:rsidRDefault="00F80C33" w:rsidP="00F80C33">
      <w:pPr>
        <w:jc w:val="center"/>
        <w:rPr>
          <w:rFonts w:cstheme="minorHAnsi"/>
          <w:b/>
          <w:bCs/>
        </w:rPr>
      </w:pPr>
      <w:r w:rsidRPr="00E22317">
        <w:rPr>
          <w:rFonts w:cstheme="minorHAnsi"/>
          <w:b/>
          <w:bCs/>
        </w:rPr>
        <w:t>BODY OF PAPER</w:t>
      </w:r>
    </w:p>
    <w:p w14:paraId="1963FC52" w14:textId="331767EB" w:rsidR="006222CE" w:rsidRPr="00E22317" w:rsidRDefault="00F80C33" w:rsidP="006222CE">
      <w:pPr>
        <w:rPr>
          <w:rFonts w:cstheme="minorHAnsi"/>
          <w:b/>
          <w:bCs/>
        </w:rPr>
      </w:pPr>
      <w:r w:rsidRPr="00E22317">
        <w:rPr>
          <w:rFonts w:cstheme="minorHAnsi"/>
          <w:b/>
          <w:bCs/>
        </w:rPr>
        <w:t>Be mindful of the following:</w:t>
      </w:r>
    </w:p>
    <w:p w14:paraId="0D211ADD" w14:textId="63FA6E3D" w:rsidR="00F80C33" w:rsidRPr="00E22317" w:rsidRDefault="00F80C33" w:rsidP="00F80C33">
      <w:pPr>
        <w:pStyle w:val="ListParagraph"/>
        <w:numPr>
          <w:ilvl w:val="0"/>
          <w:numId w:val="1"/>
        </w:numPr>
        <w:rPr>
          <w:rFonts w:cstheme="minorHAnsi"/>
        </w:rPr>
      </w:pPr>
      <w:r w:rsidRPr="00E22317">
        <w:rPr>
          <w:rFonts w:cstheme="minorHAnsi"/>
        </w:rPr>
        <w:t xml:space="preserve">Use headers </w:t>
      </w:r>
    </w:p>
    <w:p w14:paraId="6B7D7319" w14:textId="3B8409BA" w:rsidR="00F80C33" w:rsidRPr="00E22317" w:rsidRDefault="00F80C33" w:rsidP="00F80C33">
      <w:pPr>
        <w:pStyle w:val="ListParagraph"/>
        <w:numPr>
          <w:ilvl w:val="0"/>
          <w:numId w:val="1"/>
        </w:numPr>
        <w:rPr>
          <w:rFonts w:cstheme="minorHAnsi"/>
        </w:rPr>
      </w:pPr>
      <w:r w:rsidRPr="00E22317">
        <w:rPr>
          <w:rFonts w:cstheme="minorHAnsi"/>
        </w:rPr>
        <w:t xml:space="preserve">5 Levels </w:t>
      </w:r>
      <w:r w:rsidR="00E22317" w:rsidRPr="00E22317">
        <w:rPr>
          <w:rFonts w:cstheme="minorHAnsi"/>
        </w:rPr>
        <w:t>for headers</w:t>
      </w:r>
    </w:p>
    <w:p w14:paraId="339EBFC8" w14:textId="6F2DC9E5" w:rsidR="00F80C33" w:rsidRPr="00E22317" w:rsidRDefault="00E22317" w:rsidP="00F80C33">
      <w:pPr>
        <w:pStyle w:val="ListParagraph"/>
        <w:numPr>
          <w:ilvl w:val="0"/>
          <w:numId w:val="1"/>
        </w:numPr>
        <w:rPr>
          <w:rFonts w:cstheme="minorHAnsi"/>
        </w:rPr>
      </w:pPr>
      <w:r w:rsidRPr="00E22317">
        <w:rPr>
          <w:rFonts w:cstheme="minorHAnsi"/>
        </w:rPr>
        <w:t>Good R</w:t>
      </w:r>
      <w:r w:rsidR="00F80C33" w:rsidRPr="00E22317">
        <w:rPr>
          <w:rFonts w:cstheme="minorHAnsi"/>
        </w:rPr>
        <w:t>esource</w:t>
      </w:r>
      <w:r w:rsidRPr="00E22317">
        <w:rPr>
          <w:rFonts w:cstheme="minorHAnsi"/>
        </w:rPr>
        <w:t xml:space="preserve"> for Headers</w:t>
      </w:r>
      <w:r w:rsidR="00F80C33" w:rsidRPr="00E22317">
        <w:rPr>
          <w:rFonts w:cstheme="minorHAnsi"/>
        </w:rPr>
        <w:t>: Purdue University</w:t>
      </w:r>
    </w:p>
    <w:p w14:paraId="4DB8B2E6" w14:textId="6276E3BB" w:rsidR="00F80C33" w:rsidRPr="00E22317" w:rsidRDefault="00485C1B" w:rsidP="00F80C33">
      <w:pPr>
        <w:pStyle w:val="ListParagraph"/>
        <w:numPr>
          <w:ilvl w:val="0"/>
          <w:numId w:val="1"/>
        </w:numPr>
        <w:rPr>
          <w:rFonts w:cstheme="minorHAnsi"/>
          <w:b/>
          <w:bCs/>
        </w:rPr>
      </w:pPr>
      <w:hyperlink r:id="rId5" w:history="1">
        <w:r w:rsidR="00F80C33" w:rsidRPr="00E22317">
          <w:rPr>
            <w:rStyle w:val="Hyperlink"/>
            <w:rFonts w:cstheme="minorHAnsi"/>
            <w:color w:val="auto"/>
          </w:rPr>
          <w:t>https://owl.purdue.edu/owl/research_and_citation/apa6_style/apa_formatting_and_style_guide/apa_headings_and_seriation.html</w:t>
        </w:r>
      </w:hyperlink>
      <w:r w:rsidR="00F80C33" w:rsidRPr="00E22317">
        <w:rPr>
          <w:rFonts w:cstheme="minorHAnsi"/>
        </w:rPr>
        <w:t xml:space="preserve"> </w:t>
      </w:r>
    </w:p>
    <w:p w14:paraId="3896EE1C" w14:textId="0A1E75BD" w:rsidR="00F80C33" w:rsidRPr="00E22317" w:rsidRDefault="006222CE" w:rsidP="00F80C33">
      <w:pPr>
        <w:rPr>
          <w:rFonts w:cstheme="minorHAnsi"/>
          <w:b/>
          <w:bCs/>
        </w:rPr>
      </w:pPr>
      <w:r w:rsidRPr="00E22317">
        <w:rPr>
          <w:rFonts w:cstheme="minorHAnsi"/>
          <w:b/>
          <w:bCs/>
        </w:rPr>
        <w:t>Avoid Stating Your Opinion</w:t>
      </w:r>
    </w:p>
    <w:p w14:paraId="4D978171" w14:textId="18B0ECCE" w:rsidR="006222CE" w:rsidRPr="00E22317" w:rsidRDefault="006222CE" w:rsidP="006222CE">
      <w:pPr>
        <w:pStyle w:val="ListParagraph"/>
        <w:numPr>
          <w:ilvl w:val="0"/>
          <w:numId w:val="1"/>
        </w:numPr>
        <w:rPr>
          <w:rFonts w:cstheme="minorHAnsi"/>
        </w:rPr>
      </w:pPr>
      <w:r w:rsidRPr="00E22317">
        <w:rPr>
          <w:rFonts w:cstheme="minorHAnsi"/>
        </w:rPr>
        <w:t>Use 3</w:t>
      </w:r>
      <w:r w:rsidRPr="00E22317">
        <w:rPr>
          <w:rFonts w:cstheme="minorHAnsi"/>
          <w:vertAlign w:val="superscript"/>
        </w:rPr>
        <w:t>rd</w:t>
      </w:r>
      <w:r w:rsidRPr="00E22317">
        <w:rPr>
          <w:rFonts w:cstheme="minorHAnsi"/>
        </w:rPr>
        <w:t xml:space="preserve"> person in your writing. </w:t>
      </w:r>
    </w:p>
    <w:p w14:paraId="56795E45" w14:textId="2AA29A33" w:rsidR="006222CE" w:rsidRPr="00E22317" w:rsidRDefault="006222CE" w:rsidP="006222CE">
      <w:pPr>
        <w:pStyle w:val="ListParagraph"/>
        <w:numPr>
          <w:ilvl w:val="0"/>
          <w:numId w:val="1"/>
        </w:numPr>
        <w:rPr>
          <w:rFonts w:cstheme="minorHAnsi"/>
        </w:rPr>
      </w:pPr>
      <w:r w:rsidRPr="00E22317">
        <w:rPr>
          <w:rFonts w:cstheme="minorHAnsi"/>
        </w:rPr>
        <w:t>Provide facts.</w:t>
      </w:r>
    </w:p>
    <w:p w14:paraId="060B75F2" w14:textId="542207ED" w:rsidR="00F80C33" w:rsidRPr="00E22317" w:rsidRDefault="00F80C33" w:rsidP="00F80C33">
      <w:pPr>
        <w:rPr>
          <w:rFonts w:cstheme="minorHAnsi"/>
          <w:b/>
          <w:bCs/>
        </w:rPr>
      </w:pPr>
      <w:r w:rsidRPr="00E22317">
        <w:rPr>
          <w:rFonts w:cstheme="minorHAnsi"/>
          <w:b/>
          <w:bCs/>
        </w:rPr>
        <w:t>Avoid Gaps/Blank Spaces</w:t>
      </w:r>
    </w:p>
    <w:p w14:paraId="40475B34" w14:textId="11397367" w:rsidR="00F80C33" w:rsidRPr="00E22317" w:rsidRDefault="00F80C33" w:rsidP="00F80C33">
      <w:pPr>
        <w:pStyle w:val="ListParagraph"/>
        <w:numPr>
          <w:ilvl w:val="0"/>
          <w:numId w:val="1"/>
        </w:numPr>
        <w:rPr>
          <w:rFonts w:cstheme="minorHAnsi"/>
        </w:rPr>
      </w:pPr>
      <w:r w:rsidRPr="00E22317">
        <w:rPr>
          <w:rFonts w:cstheme="minorHAnsi"/>
        </w:rPr>
        <w:t>Paper should be double-spaced throughout</w:t>
      </w:r>
    </w:p>
    <w:p w14:paraId="640CF7FA" w14:textId="4FC459BF" w:rsidR="00F80C33" w:rsidRPr="00E22317" w:rsidRDefault="00F80C33" w:rsidP="00F80C33">
      <w:pPr>
        <w:rPr>
          <w:rFonts w:cstheme="minorHAnsi"/>
        </w:rPr>
      </w:pPr>
      <w:r w:rsidRPr="00E22317">
        <w:rPr>
          <w:rFonts w:cstheme="minorHAnsi"/>
        </w:rPr>
        <w:t>Paragraph Structure</w:t>
      </w:r>
    </w:p>
    <w:p w14:paraId="7D1450CB" w14:textId="74B4A5BE" w:rsidR="00F80C33" w:rsidRPr="00E22317" w:rsidRDefault="00F80C33" w:rsidP="00F80C33">
      <w:pPr>
        <w:pStyle w:val="ListParagraph"/>
        <w:numPr>
          <w:ilvl w:val="0"/>
          <w:numId w:val="1"/>
        </w:numPr>
        <w:rPr>
          <w:rFonts w:cstheme="minorHAnsi"/>
        </w:rPr>
      </w:pPr>
      <w:r w:rsidRPr="00E22317">
        <w:rPr>
          <w:rFonts w:cstheme="minorHAnsi"/>
        </w:rPr>
        <w:t>Indent at the start of each paragraph</w:t>
      </w:r>
    </w:p>
    <w:p w14:paraId="3AB3C622" w14:textId="5147547F" w:rsidR="00F80C33" w:rsidRPr="00E22317" w:rsidRDefault="00F80C33" w:rsidP="00F80C33">
      <w:pPr>
        <w:pStyle w:val="ListParagraph"/>
        <w:numPr>
          <w:ilvl w:val="0"/>
          <w:numId w:val="1"/>
        </w:numPr>
        <w:rPr>
          <w:rFonts w:cstheme="minorHAnsi"/>
        </w:rPr>
      </w:pPr>
      <w:r w:rsidRPr="00E22317">
        <w:rPr>
          <w:rFonts w:cstheme="minorHAnsi"/>
        </w:rPr>
        <w:t xml:space="preserve">Paragraph should consist of at least 3 sentences </w:t>
      </w:r>
    </w:p>
    <w:p w14:paraId="0C23114E" w14:textId="7A362818" w:rsidR="00F80C33" w:rsidRPr="00E22317" w:rsidRDefault="00F80C33" w:rsidP="00F80C33">
      <w:pPr>
        <w:pStyle w:val="ListParagraph"/>
        <w:numPr>
          <w:ilvl w:val="1"/>
          <w:numId w:val="1"/>
        </w:numPr>
        <w:rPr>
          <w:rFonts w:cstheme="minorHAnsi"/>
        </w:rPr>
      </w:pPr>
      <w:r w:rsidRPr="00E22317">
        <w:rPr>
          <w:rFonts w:cstheme="minorHAnsi"/>
        </w:rPr>
        <w:t xml:space="preserve">Your Claim: </w:t>
      </w:r>
    </w:p>
    <w:p w14:paraId="63EB3454" w14:textId="73592224" w:rsidR="00B02ED8" w:rsidRPr="00E22317" w:rsidRDefault="00B02ED8" w:rsidP="00F80C33">
      <w:pPr>
        <w:pStyle w:val="ListParagraph"/>
        <w:numPr>
          <w:ilvl w:val="1"/>
          <w:numId w:val="1"/>
        </w:numPr>
        <w:rPr>
          <w:rFonts w:cstheme="minorHAnsi"/>
        </w:rPr>
      </w:pPr>
      <w:r w:rsidRPr="00E22317">
        <w:rPr>
          <w:rFonts w:cstheme="minorHAnsi"/>
        </w:rPr>
        <w:t>Supporting Sentences</w:t>
      </w:r>
      <w:r w:rsidR="00E22317" w:rsidRPr="00E22317">
        <w:rPr>
          <w:rFonts w:cstheme="minorHAnsi"/>
        </w:rPr>
        <w:t xml:space="preserve"> (2-3 sentences)</w:t>
      </w:r>
    </w:p>
    <w:p w14:paraId="6B6C261A" w14:textId="77777777" w:rsidR="00E22317" w:rsidRDefault="00B02ED8" w:rsidP="00E22317">
      <w:pPr>
        <w:pStyle w:val="ListParagraph"/>
        <w:numPr>
          <w:ilvl w:val="1"/>
          <w:numId w:val="1"/>
        </w:numPr>
        <w:rPr>
          <w:rFonts w:cstheme="minorHAnsi"/>
        </w:rPr>
      </w:pPr>
      <w:r w:rsidRPr="00E22317">
        <w:rPr>
          <w:rFonts w:cstheme="minorHAnsi"/>
        </w:rPr>
        <w:t xml:space="preserve">Concluding /Transition Sentence: </w:t>
      </w:r>
    </w:p>
    <w:p w14:paraId="7943B6AE" w14:textId="07286C25" w:rsidR="00E22317" w:rsidRDefault="00E22317" w:rsidP="00E22317">
      <w:pPr>
        <w:pStyle w:val="ListParagraph"/>
        <w:ind w:left="1440"/>
        <w:rPr>
          <w:rFonts w:cstheme="minorHAnsi"/>
        </w:rPr>
      </w:pPr>
    </w:p>
    <w:p w14:paraId="34C98DF3" w14:textId="33577A32" w:rsidR="00E22317" w:rsidRDefault="00E22317" w:rsidP="00E22317">
      <w:pPr>
        <w:pStyle w:val="ListParagraph"/>
        <w:ind w:left="1440"/>
        <w:rPr>
          <w:rFonts w:cstheme="minorHAnsi"/>
        </w:rPr>
      </w:pPr>
    </w:p>
    <w:p w14:paraId="3DF79E9D" w14:textId="74FA4448" w:rsidR="00E22317" w:rsidRDefault="00E22317" w:rsidP="00E22317">
      <w:pPr>
        <w:pStyle w:val="ListParagraph"/>
        <w:ind w:left="1440"/>
        <w:rPr>
          <w:rFonts w:cstheme="minorHAnsi"/>
        </w:rPr>
      </w:pPr>
      <w:r>
        <w:rPr>
          <w:rFonts w:cstheme="minorHAnsi"/>
        </w:rPr>
        <w:t>THE AUDIT</w:t>
      </w:r>
    </w:p>
    <w:p w14:paraId="401A6A81" w14:textId="77777777" w:rsidR="00E22317" w:rsidRDefault="00E22317" w:rsidP="00E22317">
      <w:pPr>
        <w:pStyle w:val="ListParagraph"/>
        <w:ind w:left="1440"/>
        <w:rPr>
          <w:rFonts w:cstheme="minorHAnsi"/>
        </w:rPr>
      </w:pPr>
    </w:p>
    <w:p w14:paraId="6B941624" w14:textId="4D84C343" w:rsidR="00D0158A" w:rsidRPr="00E22317" w:rsidRDefault="0050598B" w:rsidP="00E22317">
      <w:pPr>
        <w:rPr>
          <w:rFonts w:cstheme="minorHAnsi"/>
        </w:rPr>
      </w:pPr>
      <w:r w:rsidRPr="007D0C8D">
        <w:rPr>
          <w:rFonts w:cstheme="minorHAnsi"/>
          <w:b/>
          <w:bCs/>
          <w:highlight w:val="cyan"/>
        </w:rPr>
        <w:t xml:space="preserve">Organizational </w:t>
      </w:r>
      <w:r w:rsidR="00D0158A" w:rsidRPr="007D0C8D">
        <w:rPr>
          <w:rFonts w:cstheme="minorHAnsi"/>
          <w:b/>
          <w:bCs/>
          <w:highlight w:val="cyan"/>
        </w:rPr>
        <w:t>F</w:t>
      </w:r>
      <w:r w:rsidRPr="007D0C8D">
        <w:rPr>
          <w:rFonts w:cstheme="minorHAnsi"/>
          <w:b/>
          <w:bCs/>
          <w:highlight w:val="cyan"/>
        </w:rPr>
        <w:t>act</w:t>
      </w:r>
      <w:r w:rsidR="00D0158A" w:rsidRPr="007D0C8D">
        <w:rPr>
          <w:rFonts w:cstheme="minorHAnsi"/>
          <w:b/>
          <w:bCs/>
          <w:highlight w:val="cyan"/>
        </w:rPr>
        <w:t xml:space="preserve"> S</w:t>
      </w:r>
      <w:r w:rsidRPr="007D0C8D">
        <w:rPr>
          <w:rFonts w:cstheme="minorHAnsi"/>
          <w:b/>
          <w:bCs/>
          <w:highlight w:val="cyan"/>
        </w:rPr>
        <w:t>heet</w:t>
      </w:r>
      <w:r w:rsidR="00D0158A" w:rsidRPr="007D0C8D">
        <w:rPr>
          <w:rFonts w:cstheme="minorHAnsi"/>
          <w:highlight w:val="cyan"/>
        </w:rPr>
        <w:t xml:space="preserve">: </w:t>
      </w:r>
      <w:r w:rsidR="00D0158A" w:rsidRPr="007D0C8D">
        <w:rPr>
          <w:rFonts w:eastAsia="Times New Roman" w:cstheme="minorHAnsi"/>
          <w:spacing w:val="3"/>
          <w:highlight w:val="cyan"/>
        </w:rPr>
        <w:t xml:space="preserve">—1 </w:t>
      </w:r>
      <w:r w:rsidRPr="007D0C8D">
        <w:rPr>
          <w:rFonts w:eastAsia="Times New Roman" w:cstheme="minorHAnsi"/>
          <w:spacing w:val="3"/>
          <w:highlight w:val="cyan"/>
        </w:rPr>
        <w:t>P</w:t>
      </w:r>
      <w:r w:rsidR="00D0158A" w:rsidRPr="007D0C8D">
        <w:rPr>
          <w:rFonts w:eastAsia="Times New Roman" w:cstheme="minorHAnsi"/>
          <w:spacing w:val="3"/>
          <w:highlight w:val="cyan"/>
        </w:rPr>
        <w:t>age; see Step 2</w:t>
      </w:r>
      <w:r w:rsidRPr="007D0C8D">
        <w:rPr>
          <w:rFonts w:eastAsia="Times New Roman" w:cstheme="minorHAnsi"/>
          <w:spacing w:val="3"/>
          <w:highlight w:val="cyan"/>
        </w:rPr>
        <w:t xml:space="preserve"> (use bullet points)</w:t>
      </w:r>
    </w:p>
    <w:p w14:paraId="764B76CE" w14:textId="77777777" w:rsidR="0050598B" w:rsidRPr="00E22317" w:rsidRDefault="0050598B" w:rsidP="0050598B">
      <w:pPr>
        <w:numPr>
          <w:ilvl w:val="0"/>
          <w:numId w:val="3"/>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when it was established and by whom</w:t>
      </w:r>
    </w:p>
    <w:p w14:paraId="4819BE29" w14:textId="77777777" w:rsidR="0050598B" w:rsidRPr="00E22317" w:rsidRDefault="00485C1B" w:rsidP="0050598B">
      <w:pPr>
        <w:numPr>
          <w:ilvl w:val="0"/>
          <w:numId w:val="3"/>
        </w:numPr>
        <w:shd w:val="clear" w:color="auto" w:fill="FFFFFF"/>
        <w:spacing w:before="100" w:beforeAutospacing="1" w:after="100" w:afterAutospacing="1" w:line="240" w:lineRule="auto"/>
        <w:rPr>
          <w:rFonts w:eastAsia="Times New Roman" w:cstheme="minorHAnsi"/>
          <w:spacing w:val="3"/>
        </w:rPr>
      </w:pPr>
      <w:hyperlink r:id="rId6" w:tgtFrame="_blank" w:history="1">
        <w:r w:rsidR="0050598B" w:rsidRPr="00E22317">
          <w:rPr>
            <w:rFonts w:eastAsia="Times New Roman" w:cstheme="minorHAnsi"/>
            <w:spacing w:val="3"/>
            <w:u w:val="single"/>
          </w:rPr>
          <w:t>legal forms of organization</w:t>
        </w:r>
      </w:hyperlink>
      <w:r w:rsidR="0050598B" w:rsidRPr="00E22317">
        <w:rPr>
          <w:rFonts w:eastAsia="Times New Roman" w:cstheme="minorHAnsi"/>
          <w:spacing w:val="3"/>
        </w:rPr>
        <w:t> and tax status</w:t>
      </w:r>
    </w:p>
    <w:p w14:paraId="1EA11884" w14:textId="77777777" w:rsidR="0050598B" w:rsidRPr="00E22317" w:rsidRDefault="0050598B" w:rsidP="0050598B">
      <w:pPr>
        <w:numPr>
          <w:ilvl w:val="0"/>
          <w:numId w:val="3"/>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its current CEO</w:t>
      </w:r>
    </w:p>
    <w:p w14:paraId="25364FD4" w14:textId="77777777" w:rsidR="0050598B" w:rsidRPr="00E22317" w:rsidRDefault="0050598B" w:rsidP="0050598B">
      <w:pPr>
        <w:numPr>
          <w:ilvl w:val="0"/>
          <w:numId w:val="3"/>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its industry or industries</w:t>
      </w:r>
    </w:p>
    <w:p w14:paraId="2FA1439F" w14:textId="77777777" w:rsidR="0050598B" w:rsidRPr="00E22317" w:rsidRDefault="0050598B" w:rsidP="0050598B">
      <w:pPr>
        <w:numPr>
          <w:ilvl w:val="0"/>
          <w:numId w:val="3"/>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its size</w:t>
      </w:r>
    </w:p>
    <w:p w14:paraId="58ABE8CD" w14:textId="7E16ADDA" w:rsidR="0050598B" w:rsidRPr="00E22317" w:rsidRDefault="0050598B" w:rsidP="0050598B">
      <w:pPr>
        <w:numPr>
          <w:ilvl w:val="0"/>
          <w:numId w:val="3"/>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its general purpose</w:t>
      </w:r>
    </w:p>
    <w:p w14:paraId="164990CB" w14:textId="4A7CC170" w:rsidR="0050598B" w:rsidRPr="00E22317" w:rsidRDefault="0050598B" w:rsidP="0050598B">
      <w:pPr>
        <w:shd w:val="clear" w:color="auto" w:fill="FFFFFF"/>
        <w:spacing w:before="100" w:beforeAutospacing="1" w:after="100" w:afterAutospacing="1" w:line="240" w:lineRule="auto"/>
        <w:rPr>
          <w:rFonts w:eastAsia="Times New Roman" w:cstheme="minorHAnsi"/>
          <w:b/>
          <w:bCs/>
          <w:spacing w:val="3"/>
        </w:rPr>
      </w:pPr>
      <w:r w:rsidRPr="007D0C8D">
        <w:rPr>
          <w:rFonts w:eastAsia="Times New Roman" w:cstheme="minorHAnsi"/>
          <w:b/>
          <w:bCs/>
          <w:spacing w:val="3"/>
          <w:highlight w:val="cyan"/>
        </w:rPr>
        <w:t>Mission, Vision, Values and Goals—1 page; see Step 3</w:t>
      </w:r>
      <w:r w:rsidRPr="00E22317">
        <w:rPr>
          <w:rFonts w:eastAsia="Times New Roman" w:cstheme="minorHAnsi"/>
          <w:b/>
          <w:bCs/>
          <w:spacing w:val="3"/>
        </w:rPr>
        <w:t xml:space="preserve"> </w:t>
      </w:r>
    </w:p>
    <w:p w14:paraId="48439D12" w14:textId="77777777"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r w:rsidRPr="00E22317">
        <w:rPr>
          <w:rFonts w:asciiTheme="minorHAnsi" w:hAnsiTheme="minorHAnsi" w:cstheme="minorHAnsi"/>
          <w:spacing w:val="3"/>
          <w:sz w:val="22"/>
          <w:szCs w:val="22"/>
        </w:rPr>
        <w:lastRenderedPageBreak/>
        <w:t>1. Is the mission well understood?</w:t>
      </w:r>
    </w:p>
    <w:p w14:paraId="64ED85DE" w14:textId="77777777"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r w:rsidRPr="00E22317">
        <w:rPr>
          <w:rFonts w:asciiTheme="minorHAnsi" w:hAnsiTheme="minorHAnsi" w:cstheme="minorHAnsi"/>
          <w:spacing w:val="3"/>
          <w:sz w:val="22"/>
          <w:szCs w:val="22"/>
        </w:rPr>
        <w:t>2. Does management communicate the mission with publications, employee meetings, and so forth? Is the mission discussed in initial training for new employees?</w:t>
      </w:r>
    </w:p>
    <w:p w14:paraId="073576AF" w14:textId="77777777"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r w:rsidRPr="00E22317">
        <w:rPr>
          <w:rFonts w:asciiTheme="minorHAnsi" w:hAnsiTheme="minorHAnsi" w:cstheme="minorHAnsi"/>
          <w:spacing w:val="3"/>
          <w:sz w:val="22"/>
          <w:szCs w:val="22"/>
        </w:rPr>
        <w:t>3. Does your organization’s mission affect the key decisions of the organization?</w:t>
      </w:r>
    </w:p>
    <w:p w14:paraId="2916D3AB" w14:textId="77777777"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r w:rsidRPr="00E22317">
        <w:rPr>
          <w:rFonts w:asciiTheme="minorHAnsi" w:hAnsiTheme="minorHAnsi" w:cstheme="minorHAnsi"/>
          <w:spacing w:val="3"/>
          <w:sz w:val="22"/>
          <w:szCs w:val="22"/>
        </w:rPr>
        <w:t>4. Can you (or employees in your unit or department or across the organization) see and understand how decisions are in alignment with mission? In general, the mission would need to be known and understood among employees to analyze this question from a “yes” perspective.</w:t>
      </w:r>
    </w:p>
    <w:p w14:paraId="6BC31485" w14:textId="453EC7D4"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r w:rsidRPr="00E22317">
        <w:rPr>
          <w:rFonts w:asciiTheme="minorHAnsi" w:hAnsiTheme="minorHAnsi" w:cstheme="minorHAnsi"/>
          <w:spacing w:val="3"/>
          <w:sz w:val="22"/>
          <w:szCs w:val="22"/>
        </w:rPr>
        <w:t> 5. Are the vision and core values well understood as they relate to mission? If so, how do they affect what is done? Here again mission, vision, and values would need to be understood to analyze this question from a “yes” perspective. </w:t>
      </w:r>
    </w:p>
    <w:p w14:paraId="1484E5D0" w14:textId="49710F37" w:rsidR="0050598B" w:rsidRPr="00E22317" w:rsidRDefault="0050598B" w:rsidP="0050598B">
      <w:pPr>
        <w:pStyle w:val="NormalWeb"/>
        <w:shd w:val="clear" w:color="auto" w:fill="FFFFFF"/>
        <w:spacing w:before="120" w:beforeAutospacing="0" w:after="240" w:afterAutospacing="0"/>
        <w:rPr>
          <w:rFonts w:asciiTheme="minorHAnsi" w:hAnsiTheme="minorHAnsi" w:cstheme="minorHAnsi"/>
          <w:spacing w:val="3"/>
          <w:sz w:val="22"/>
          <w:szCs w:val="22"/>
        </w:rPr>
      </w:pPr>
    </w:p>
    <w:p w14:paraId="25E0E991" w14:textId="1C2C20FE" w:rsidR="0050598B" w:rsidRPr="00E22317" w:rsidRDefault="0050598B" w:rsidP="0050598B">
      <w:pPr>
        <w:shd w:val="clear" w:color="auto" w:fill="FFFFFF"/>
        <w:spacing w:before="100" w:beforeAutospacing="1" w:after="100" w:afterAutospacing="1" w:line="240" w:lineRule="auto"/>
        <w:rPr>
          <w:rFonts w:eastAsia="Times New Roman" w:cstheme="minorHAnsi"/>
          <w:b/>
          <w:bCs/>
          <w:spacing w:val="3"/>
        </w:rPr>
      </w:pPr>
      <w:r w:rsidRPr="007D0C8D">
        <w:rPr>
          <w:rFonts w:eastAsia="Times New Roman" w:cstheme="minorHAnsi"/>
          <w:b/>
          <w:bCs/>
          <w:spacing w:val="3"/>
          <w:highlight w:val="cyan"/>
        </w:rPr>
        <w:t xml:space="preserve">Strategy and objectives—1 </w:t>
      </w:r>
      <w:r w:rsidR="006222CE" w:rsidRPr="007D0C8D">
        <w:rPr>
          <w:rFonts w:eastAsia="Times New Roman" w:cstheme="minorHAnsi"/>
          <w:b/>
          <w:bCs/>
          <w:spacing w:val="3"/>
          <w:highlight w:val="cyan"/>
        </w:rPr>
        <w:t>P</w:t>
      </w:r>
      <w:r w:rsidRPr="007D0C8D">
        <w:rPr>
          <w:rFonts w:eastAsia="Times New Roman" w:cstheme="minorHAnsi"/>
          <w:b/>
          <w:bCs/>
          <w:spacing w:val="3"/>
          <w:highlight w:val="cyan"/>
        </w:rPr>
        <w:t>age; see Step 4</w:t>
      </w:r>
    </w:p>
    <w:p w14:paraId="2E8F9597" w14:textId="2DBE0BE6" w:rsidR="006222CE" w:rsidRPr="00E22317" w:rsidRDefault="006222CE" w:rsidP="006222CE">
      <w:pPr>
        <w:numPr>
          <w:ilvl w:val="0"/>
          <w:numId w:val="4"/>
        </w:numPr>
        <w:shd w:val="clear" w:color="auto" w:fill="FFFFFF"/>
        <w:spacing w:after="0" w:line="240" w:lineRule="auto"/>
        <w:rPr>
          <w:rFonts w:eastAsia="Times New Roman" w:cstheme="minorHAnsi"/>
          <w:spacing w:val="3"/>
        </w:rPr>
      </w:pPr>
      <w:r w:rsidRPr="00E22317">
        <w:rPr>
          <w:rFonts w:eastAsia="Times New Roman" w:cstheme="minorHAnsi"/>
          <w:spacing w:val="3"/>
        </w:rPr>
        <w:t>C</w:t>
      </w:r>
      <w:r w:rsidR="0050598B" w:rsidRPr="00E22317">
        <w:rPr>
          <w:rFonts w:eastAsia="Times New Roman" w:cstheme="minorHAnsi"/>
          <w:spacing w:val="3"/>
        </w:rPr>
        <w:t>onfirm the process used in creating, reviewing, and revising these objectives, as well as who contributes and how.</w:t>
      </w:r>
    </w:p>
    <w:p w14:paraId="6EDB4766" w14:textId="77777777" w:rsidR="006222CE" w:rsidRPr="00E22317" w:rsidRDefault="006222CE" w:rsidP="006222CE">
      <w:pPr>
        <w:shd w:val="clear" w:color="auto" w:fill="FFFFFF"/>
        <w:spacing w:after="0" w:line="240" w:lineRule="auto"/>
        <w:ind w:left="720"/>
        <w:rPr>
          <w:rFonts w:eastAsia="Times New Roman" w:cstheme="minorHAnsi"/>
          <w:spacing w:val="3"/>
        </w:rPr>
      </w:pPr>
    </w:p>
    <w:p w14:paraId="333C7DD3" w14:textId="6D4F13E1" w:rsidR="0050598B" w:rsidRPr="00E22317" w:rsidRDefault="0050598B" w:rsidP="006222CE">
      <w:pPr>
        <w:numPr>
          <w:ilvl w:val="0"/>
          <w:numId w:val="4"/>
        </w:numPr>
        <w:shd w:val="clear" w:color="auto" w:fill="FFFFFF"/>
        <w:spacing w:after="0" w:line="240" w:lineRule="auto"/>
        <w:rPr>
          <w:rFonts w:eastAsia="Times New Roman" w:cstheme="minorHAnsi"/>
          <w:spacing w:val="3"/>
        </w:rPr>
      </w:pPr>
      <w:r w:rsidRPr="00E22317">
        <w:rPr>
          <w:rFonts w:eastAsia="Times New Roman" w:cstheme="minorHAnsi"/>
          <w:spacing w:val="3"/>
        </w:rPr>
        <w:t>Include a preliminary evaluation of success in achieving objectives.</w:t>
      </w:r>
    </w:p>
    <w:p w14:paraId="0DBA9A73" w14:textId="77777777" w:rsidR="006222CE" w:rsidRPr="00E22317" w:rsidRDefault="006222CE" w:rsidP="006222CE">
      <w:pPr>
        <w:shd w:val="clear" w:color="auto" w:fill="FFFFFF"/>
        <w:spacing w:after="0" w:line="240" w:lineRule="auto"/>
        <w:rPr>
          <w:rFonts w:eastAsia="Times New Roman" w:cstheme="minorHAnsi"/>
          <w:spacing w:val="3"/>
        </w:rPr>
      </w:pPr>
    </w:p>
    <w:p w14:paraId="32B3CCBD" w14:textId="5C053C08" w:rsidR="0050598B" w:rsidRPr="00E22317" w:rsidRDefault="0050598B" w:rsidP="006222CE">
      <w:pPr>
        <w:numPr>
          <w:ilvl w:val="0"/>
          <w:numId w:val="4"/>
        </w:numPr>
        <w:shd w:val="clear" w:color="auto" w:fill="FFFFFF"/>
        <w:spacing w:after="0" w:line="240" w:lineRule="auto"/>
        <w:rPr>
          <w:rFonts w:eastAsia="Times New Roman" w:cstheme="minorHAnsi"/>
          <w:spacing w:val="3"/>
        </w:rPr>
      </w:pPr>
      <w:r w:rsidRPr="00E22317">
        <w:rPr>
          <w:rFonts w:eastAsia="Times New Roman" w:cstheme="minorHAnsi"/>
          <w:spacing w:val="3"/>
        </w:rPr>
        <w:t>Cite the tools and methods you used to reach your conclusions, such as the </w:t>
      </w:r>
      <w:hyperlink r:id="rId7" w:tgtFrame="_blank" w:history="1">
        <w:r w:rsidRPr="00E22317">
          <w:rPr>
            <w:rFonts w:eastAsia="Times New Roman" w:cstheme="minorHAnsi"/>
            <w:spacing w:val="3"/>
            <w:u w:val="single"/>
          </w:rPr>
          <w:t>balanced scorecard and key performance indicators (KPIs)</w:t>
        </w:r>
      </w:hyperlink>
      <w:r w:rsidRPr="00E22317">
        <w:rPr>
          <w:rFonts w:eastAsia="Times New Roman" w:cstheme="minorHAnsi"/>
          <w:spacing w:val="3"/>
        </w:rPr>
        <w:t>.</w:t>
      </w:r>
    </w:p>
    <w:p w14:paraId="67513F19" w14:textId="77777777" w:rsidR="006222CE" w:rsidRPr="00E22317" w:rsidRDefault="006222CE" w:rsidP="006222CE">
      <w:pPr>
        <w:pStyle w:val="ListParagraph"/>
        <w:rPr>
          <w:rFonts w:eastAsia="Times New Roman" w:cstheme="minorHAnsi"/>
          <w:spacing w:val="3"/>
        </w:rPr>
      </w:pPr>
    </w:p>
    <w:p w14:paraId="32EE976C" w14:textId="00B6A7D5" w:rsidR="006222CE" w:rsidRPr="00E22317" w:rsidRDefault="006222CE" w:rsidP="006222CE">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b/>
          <w:bCs/>
          <w:spacing w:val="3"/>
          <w:highlight w:val="yellow"/>
        </w:rPr>
        <w:t>Strategy Types and Competitive Advantage</w:t>
      </w:r>
      <w:r w:rsidRPr="00E22317">
        <w:rPr>
          <w:rFonts w:eastAsia="Times New Roman" w:cstheme="minorHAnsi"/>
          <w:spacing w:val="3"/>
          <w:highlight w:val="yellow"/>
        </w:rPr>
        <w:t xml:space="preserve">—2 to 3 pages; </w:t>
      </w:r>
      <w:r w:rsidRPr="00E22317">
        <w:rPr>
          <w:rFonts w:eastAsia="Times New Roman" w:cstheme="minorHAnsi"/>
          <w:b/>
          <w:bCs/>
          <w:spacing w:val="3"/>
          <w:highlight w:val="yellow"/>
        </w:rPr>
        <w:t>see Step 5</w:t>
      </w:r>
    </w:p>
    <w:p w14:paraId="4FDCDE84" w14:textId="77777777" w:rsidR="006222CE" w:rsidRPr="00E22317" w:rsidRDefault="006222CE" w:rsidP="006222CE">
      <w:pPr>
        <w:shd w:val="clear" w:color="auto" w:fill="FFFFFF"/>
        <w:spacing w:after="0" w:line="240" w:lineRule="auto"/>
        <w:rPr>
          <w:rFonts w:eastAsia="Times New Roman" w:cstheme="minorHAnsi"/>
          <w:spacing w:val="3"/>
        </w:rPr>
      </w:pPr>
    </w:p>
    <w:p w14:paraId="74F3FE3C" w14:textId="77777777" w:rsidR="003623C2" w:rsidRPr="00E22317" w:rsidRDefault="003623C2" w:rsidP="003623C2">
      <w:pPr>
        <w:spacing w:after="0" w:line="240" w:lineRule="auto"/>
        <w:rPr>
          <w:rFonts w:cstheme="minorHAnsi"/>
        </w:rPr>
      </w:pPr>
      <w:r w:rsidRPr="00E22317">
        <w:rPr>
          <w:rFonts w:cstheme="minorHAnsi"/>
          <w:b/>
        </w:rPr>
        <w:t>Global-Level Strategy:</w:t>
      </w:r>
      <w:r w:rsidRPr="00E22317">
        <w:rPr>
          <w:rFonts w:cstheme="minorHAnsi"/>
        </w:rPr>
        <w:t xml:space="preserve"> Addresses methods of expanding and competing in international (global) markets. In other words, what is the corporation’s strategy for operating in global markets?</w:t>
      </w:r>
    </w:p>
    <w:p w14:paraId="4F6D425A" w14:textId="77777777" w:rsidR="003623C2" w:rsidRPr="00E22317" w:rsidRDefault="003623C2" w:rsidP="003623C2">
      <w:pPr>
        <w:spacing w:after="0" w:line="240" w:lineRule="auto"/>
        <w:rPr>
          <w:rFonts w:cstheme="minorHAnsi"/>
        </w:rPr>
      </w:pPr>
    </w:p>
    <w:p w14:paraId="2D974898" w14:textId="77777777" w:rsidR="003623C2" w:rsidRPr="00E22317" w:rsidRDefault="003623C2" w:rsidP="003623C2">
      <w:pPr>
        <w:spacing w:after="0" w:line="240" w:lineRule="auto"/>
        <w:rPr>
          <w:rFonts w:cstheme="minorHAnsi"/>
        </w:rPr>
      </w:pPr>
      <w:r w:rsidRPr="00E22317">
        <w:rPr>
          <w:rFonts w:cstheme="minorHAnsi"/>
          <w:b/>
        </w:rPr>
        <w:t>Corporate-Level Strategy:</w:t>
      </w:r>
      <w:r w:rsidRPr="00E22317">
        <w:rPr>
          <w:rFonts w:cstheme="minorHAnsi"/>
        </w:rPr>
        <w:t xml:space="preserve"> The focus of this strategy is in which market or industry the organization operate.</w:t>
      </w:r>
    </w:p>
    <w:p w14:paraId="1FC8B727" w14:textId="77777777" w:rsidR="003623C2" w:rsidRPr="00E22317" w:rsidRDefault="003623C2" w:rsidP="003623C2">
      <w:pPr>
        <w:spacing w:after="0" w:line="240" w:lineRule="auto"/>
        <w:rPr>
          <w:rFonts w:cstheme="minorHAnsi"/>
        </w:rPr>
      </w:pPr>
    </w:p>
    <w:p w14:paraId="72271507" w14:textId="2352E99B" w:rsidR="003623C2" w:rsidRPr="00E22317" w:rsidRDefault="003623C2" w:rsidP="003623C2">
      <w:pPr>
        <w:spacing w:after="0" w:line="240" w:lineRule="auto"/>
        <w:rPr>
          <w:rFonts w:cstheme="minorHAnsi"/>
        </w:rPr>
      </w:pPr>
      <w:r w:rsidRPr="00E22317">
        <w:rPr>
          <w:rFonts w:cstheme="minorHAnsi"/>
          <w:b/>
        </w:rPr>
        <w:t>Business-Level Strategy</w:t>
      </w:r>
      <w:r w:rsidRPr="00E22317">
        <w:rPr>
          <w:rFonts w:cstheme="minorHAnsi"/>
        </w:rPr>
        <w:t xml:space="preserve">: This strategy addresses how the organization plans to achieve its objectives. In other words, how does BAE Systems Inc. position itself to successfully compete in its industry? Who are its customers? What are their needs and how will they </w:t>
      </w:r>
      <w:r w:rsidR="003A6B7D" w:rsidRPr="00E22317">
        <w:rPr>
          <w:rFonts w:cstheme="minorHAnsi"/>
        </w:rPr>
        <w:t>have met</w:t>
      </w:r>
      <w:r w:rsidRPr="00E22317">
        <w:rPr>
          <w:rFonts w:cstheme="minorHAnsi"/>
        </w:rPr>
        <w:t>?</w:t>
      </w:r>
    </w:p>
    <w:p w14:paraId="605EA0C8" w14:textId="77777777" w:rsidR="003623C2" w:rsidRPr="00E22317" w:rsidRDefault="003623C2" w:rsidP="003623C2">
      <w:pPr>
        <w:spacing w:after="0" w:line="240" w:lineRule="auto"/>
        <w:rPr>
          <w:rFonts w:cstheme="minorHAnsi"/>
        </w:rPr>
      </w:pPr>
    </w:p>
    <w:p w14:paraId="294B0095" w14:textId="0FF70278" w:rsidR="003623C2" w:rsidRPr="00E22317" w:rsidRDefault="003623C2" w:rsidP="003623C2">
      <w:pPr>
        <w:spacing w:after="0" w:line="240" w:lineRule="auto"/>
        <w:rPr>
          <w:rFonts w:cstheme="minorHAnsi"/>
        </w:rPr>
      </w:pPr>
      <w:r w:rsidRPr="00E22317">
        <w:rPr>
          <w:rFonts w:cstheme="minorHAnsi"/>
        </w:rPr>
        <w:t xml:space="preserve">The </w:t>
      </w:r>
      <w:r w:rsidRPr="00E22317">
        <w:rPr>
          <w:rFonts w:cstheme="minorHAnsi"/>
          <w:b/>
        </w:rPr>
        <w:t>functional-level strategy</w:t>
      </w:r>
      <w:r w:rsidRPr="00E22317">
        <w:rPr>
          <w:rFonts w:cstheme="minorHAnsi"/>
        </w:rPr>
        <w:t xml:space="preserve"> is implemented as a result of one or more of the other types of strategies: global, corporate, and/or business.</w:t>
      </w:r>
    </w:p>
    <w:p w14:paraId="12266567" w14:textId="660CCF8C" w:rsidR="003F5B9E" w:rsidRPr="00E22317" w:rsidRDefault="003F5B9E" w:rsidP="003623C2">
      <w:pPr>
        <w:spacing w:after="0" w:line="240" w:lineRule="auto"/>
        <w:rPr>
          <w:rFonts w:cstheme="minorHAnsi"/>
        </w:rPr>
      </w:pPr>
    </w:p>
    <w:p w14:paraId="06417B3D" w14:textId="0A4AB74D" w:rsidR="003F5B9E" w:rsidRPr="00E22317" w:rsidRDefault="003F5B9E" w:rsidP="003623C2">
      <w:pPr>
        <w:spacing w:after="0" w:line="240" w:lineRule="auto"/>
        <w:rPr>
          <w:rFonts w:cstheme="minorHAnsi"/>
          <w:b/>
          <w:bCs/>
        </w:rPr>
      </w:pPr>
      <w:r w:rsidRPr="00E22317">
        <w:rPr>
          <w:rFonts w:cstheme="minorHAnsi"/>
          <w:b/>
          <w:bCs/>
        </w:rPr>
        <w:t xml:space="preserve">CORE COMPETENCIES: </w:t>
      </w:r>
    </w:p>
    <w:p w14:paraId="386D3369" w14:textId="71CC97A0" w:rsidR="003F5B9E" w:rsidRPr="00E22317" w:rsidRDefault="003F5B9E" w:rsidP="003623C2">
      <w:pPr>
        <w:spacing w:after="0" w:line="240" w:lineRule="auto"/>
        <w:rPr>
          <w:rFonts w:cstheme="minorHAnsi"/>
        </w:rPr>
      </w:pPr>
      <w:r w:rsidRPr="00E22317">
        <w:rPr>
          <w:rFonts w:cstheme="minorHAnsi"/>
          <w:spacing w:val="3"/>
          <w:shd w:val="clear" w:color="auto" w:fill="FFFFFF"/>
        </w:rPr>
        <w:t>A competency is something an organization is able to do with the resources and capabilities it has created, developed, or acquired</w:t>
      </w:r>
    </w:p>
    <w:p w14:paraId="0097AB72" w14:textId="5598F394" w:rsidR="003F5B9E" w:rsidRPr="00E22317" w:rsidRDefault="003F5B9E" w:rsidP="003623C2">
      <w:pPr>
        <w:spacing w:after="0" w:line="240" w:lineRule="auto"/>
        <w:rPr>
          <w:rFonts w:cstheme="minorHAnsi"/>
          <w:b/>
          <w:bCs/>
        </w:rPr>
      </w:pPr>
    </w:p>
    <w:p w14:paraId="09F6C990" w14:textId="49CB917A" w:rsidR="003F5B9E" w:rsidRPr="00E22317" w:rsidRDefault="003F5B9E" w:rsidP="003623C2">
      <w:pPr>
        <w:spacing w:after="0" w:line="240" w:lineRule="auto"/>
        <w:rPr>
          <w:rFonts w:cstheme="minorHAnsi"/>
        </w:rPr>
      </w:pPr>
      <w:r w:rsidRPr="00E22317">
        <w:rPr>
          <w:rFonts w:cstheme="minorHAnsi"/>
          <w:b/>
          <w:bCs/>
        </w:rPr>
        <w:lastRenderedPageBreak/>
        <w:t xml:space="preserve">COMPETITIVE ADVANTAGE: </w:t>
      </w:r>
    </w:p>
    <w:p w14:paraId="6933161B" w14:textId="77777777" w:rsidR="003F5B9E" w:rsidRPr="00E22317" w:rsidRDefault="003F5B9E" w:rsidP="003F5B9E">
      <w:pPr>
        <w:numPr>
          <w:ilvl w:val="0"/>
          <w:numId w:val="5"/>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the product itself</w:t>
      </w:r>
    </w:p>
    <w:p w14:paraId="67E40763" w14:textId="77777777" w:rsidR="003F5B9E" w:rsidRPr="00E22317" w:rsidRDefault="003F5B9E" w:rsidP="003F5B9E">
      <w:pPr>
        <w:numPr>
          <w:ilvl w:val="0"/>
          <w:numId w:val="5"/>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the organization's brand</w:t>
      </w:r>
    </w:p>
    <w:p w14:paraId="31FC4B4A" w14:textId="77777777" w:rsidR="003F5B9E" w:rsidRPr="00E22317" w:rsidRDefault="003F5B9E" w:rsidP="003F5B9E">
      <w:pPr>
        <w:numPr>
          <w:ilvl w:val="0"/>
          <w:numId w:val="5"/>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a particular protected technology that results in the consumer seeing the product or service as better</w:t>
      </w:r>
    </w:p>
    <w:p w14:paraId="36E1260F" w14:textId="77777777" w:rsidR="003F5B9E" w:rsidRPr="00E22317" w:rsidRDefault="003F5B9E" w:rsidP="003F5B9E">
      <w:pPr>
        <w:numPr>
          <w:ilvl w:val="0"/>
          <w:numId w:val="5"/>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a method used to produce the product or service that results in a cost advantage over other producers</w:t>
      </w:r>
    </w:p>
    <w:p w14:paraId="767DCE8F" w14:textId="2198D35C" w:rsidR="003F5B9E" w:rsidRPr="00E22317" w:rsidRDefault="003F5B9E" w:rsidP="003F5B9E">
      <w:pPr>
        <w:numPr>
          <w:ilvl w:val="0"/>
          <w:numId w:val="5"/>
        </w:num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exclusive access to a particular market or set of clients</w:t>
      </w:r>
    </w:p>
    <w:p w14:paraId="6AC8420C" w14:textId="0BC1843C" w:rsidR="00E80A68" w:rsidRPr="00E22317" w:rsidRDefault="00E80A68" w:rsidP="00E80A68">
      <w:pPr>
        <w:shd w:val="clear" w:color="auto" w:fill="FFFFFF"/>
        <w:spacing w:before="100" w:beforeAutospacing="1" w:after="100" w:afterAutospacing="1" w:line="240" w:lineRule="auto"/>
        <w:rPr>
          <w:rFonts w:eastAsia="Times New Roman" w:cstheme="minorHAnsi"/>
          <w:b/>
          <w:bCs/>
          <w:spacing w:val="3"/>
        </w:rPr>
      </w:pPr>
      <w:bookmarkStart w:id="0" w:name="_Hlk56242708"/>
      <w:r w:rsidRPr="00E22317">
        <w:rPr>
          <w:rFonts w:eastAsia="Times New Roman" w:cstheme="minorHAnsi"/>
          <w:b/>
          <w:bCs/>
          <w:spacing w:val="3"/>
          <w:highlight w:val="yellow"/>
        </w:rPr>
        <w:t>Organizational Size and Structure—2 to 3 pages; see Step 6</w:t>
      </w:r>
    </w:p>
    <w:p w14:paraId="69787421" w14:textId="77777777" w:rsidR="00E80A68" w:rsidRPr="00E22317" w:rsidRDefault="00E80A68" w:rsidP="00E80A68">
      <w:pPr>
        <w:shd w:val="clear" w:color="auto" w:fill="FFFFFF"/>
        <w:spacing w:before="100" w:beforeAutospacing="1" w:after="100" w:afterAutospacing="1" w:line="240" w:lineRule="auto"/>
        <w:rPr>
          <w:rFonts w:cstheme="minorHAnsi"/>
          <w:spacing w:val="3"/>
          <w:shd w:val="clear" w:color="auto" w:fill="FFFFFF"/>
        </w:rPr>
      </w:pPr>
      <w:r w:rsidRPr="00E22317">
        <w:rPr>
          <w:rFonts w:cstheme="minorHAnsi"/>
          <w:spacing w:val="3"/>
          <w:shd w:val="clear" w:color="auto" w:fill="FFFFFF"/>
        </w:rPr>
        <w:t xml:space="preserve">The key issue in this step is the impact of size and structure on performance. </w:t>
      </w:r>
    </w:p>
    <w:p w14:paraId="61E1DCCF" w14:textId="77777777" w:rsidR="00E80A68" w:rsidRPr="00E22317" w:rsidRDefault="00E80A68" w:rsidP="00E80A68">
      <w:pPr>
        <w:shd w:val="clear" w:color="auto" w:fill="FFFFFF"/>
        <w:spacing w:before="100" w:beforeAutospacing="1" w:after="100" w:afterAutospacing="1" w:line="240" w:lineRule="auto"/>
        <w:rPr>
          <w:rFonts w:cstheme="minorHAnsi"/>
          <w:spacing w:val="3"/>
          <w:shd w:val="clear" w:color="auto" w:fill="FFFFFF"/>
        </w:rPr>
      </w:pPr>
      <w:r w:rsidRPr="00E22317">
        <w:rPr>
          <w:rFonts w:cstheme="minorHAnsi"/>
          <w:spacing w:val="3"/>
          <w:shd w:val="clear" w:color="auto" w:fill="FFFFFF"/>
        </w:rPr>
        <w:t xml:space="preserve">Is your organizational agile enough to respond quickly to various demands? </w:t>
      </w:r>
    </w:p>
    <w:p w14:paraId="3EF3411A" w14:textId="77777777" w:rsidR="00E80A68" w:rsidRPr="00E22317" w:rsidRDefault="00E80A68" w:rsidP="00E80A68">
      <w:pPr>
        <w:shd w:val="clear" w:color="auto" w:fill="FFFFFF"/>
        <w:spacing w:before="100" w:beforeAutospacing="1" w:after="100" w:afterAutospacing="1" w:line="240" w:lineRule="auto"/>
        <w:rPr>
          <w:rFonts w:cstheme="minorHAnsi"/>
          <w:spacing w:val="3"/>
          <w:shd w:val="clear" w:color="auto" w:fill="FFFFFF"/>
        </w:rPr>
      </w:pPr>
      <w:r w:rsidRPr="00E22317">
        <w:rPr>
          <w:rFonts w:cstheme="minorHAnsi"/>
          <w:spacing w:val="3"/>
          <w:shd w:val="clear" w:color="auto" w:fill="FFFFFF"/>
        </w:rPr>
        <w:t xml:space="preserve">If your organization is growing or shrinking? </w:t>
      </w:r>
    </w:p>
    <w:p w14:paraId="19FA9A69" w14:textId="0679ABE7" w:rsidR="00E80A68" w:rsidRPr="00E22317" w:rsidRDefault="00E80A68" w:rsidP="00E80A68">
      <w:pPr>
        <w:shd w:val="clear" w:color="auto" w:fill="FFFFFF"/>
        <w:spacing w:before="100" w:beforeAutospacing="1" w:after="100" w:afterAutospacing="1" w:line="240" w:lineRule="auto"/>
        <w:rPr>
          <w:rFonts w:cstheme="minorHAnsi"/>
          <w:spacing w:val="3"/>
          <w:shd w:val="clear" w:color="auto" w:fill="FFFFFF"/>
        </w:rPr>
      </w:pPr>
      <w:r w:rsidRPr="00E22317">
        <w:rPr>
          <w:rFonts w:cstheme="minorHAnsi"/>
          <w:spacing w:val="3"/>
          <w:shd w:val="clear" w:color="auto" w:fill="FFFFFF"/>
        </w:rPr>
        <w:t>What impact does that have on meeting mission, goals, vision and objectives?</w:t>
      </w:r>
    </w:p>
    <w:bookmarkEnd w:id="0"/>
    <w:p w14:paraId="7C32AA6B" w14:textId="25029C53" w:rsidR="00E80A68" w:rsidRPr="00E22317" w:rsidRDefault="00E80A68" w:rsidP="00E80A68">
      <w:pPr>
        <w:shd w:val="clear" w:color="auto" w:fill="FFFFFF"/>
        <w:spacing w:before="100" w:beforeAutospacing="1" w:after="100" w:afterAutospacing="1" w:line="240" w:lineRule="auto"/>
        <w:rPr>
          <w:rFonts w:eastAsia="Times New Roman" w:cstheme="minorHAnsi"/>
          <w:b/>
          <w:bCs/>
          <w:spacing w:val="3"/>
        </w:rPr>
      </w:pPr>
      <w:r w:rsidRPr="00E22317">
        <w:rPr>
          <w:rFonts w:eastAsia="Times New Roman" w:cstheme="minorHAnsi"/>
          <w:b/>
          <w:bCs/>
          <w:spacing w:val="3"/>
          <w:highlight w:val="yellow"/>
        </w:rPr>
        <w:t>Critical Resources—2 to 3 pages; see Step 7</w:t>
      </w:r>
    </w:p>
    <w:p w14:paraId="2A580D94" w14:textId="77777777" w:rsidR="00E80A68" w:rsidRPr="00E22317" w:rsidRDefault="00E80A68" w:rsidP="00E80A68">
      <w:pPr>
        <w:rPr>
          <w:rFonts w:cstheme="minorHAnsi"/>
        </w:rPr>
      </w:pPr>
      <w:r w:rsidRPr="00E22317">
        <w:rPr>
          <w:rFonts w:cstheme="minorHAnsi"/>
        </w:rPr>
        <w:t>For the purpose of your situation audit, the four critical resources requiring your attention are listed below. You are to select the one (1) critical resource from the four (4) listed that is the most critical to your organization and explain why it is more important than the other three (3) critical resources:   </w:t>
      </w:r>
    </w:p>
    <w:p w14:paraId="697B6F5C" w14:textId="77777777" w:rsidR="00E80A68" w:rsidRPr="00E22317" w:rsidRDefault="00E80A68" w:rsidP="00E80A68">
      <w:pPr>
        <w:rPr>
          <w:rFonts w:cstheme="minorHAnsi"/>
        </w:rPr>
      </w:pPr>
      <w:r w:rsidRPr="00E22317">
        <w:rPr>
          <w:rFonts w:cstheme="minorHAnsi"/>
        </w:rPr>
        <w:t>In effect, the HR critical resource requests you to summarize your organization’s ability to do the following: (1) acquire the people (sometimes referred to as talent) needed to accomplish its mission, goals, and objectives; (2) place people where their knowledge, skills, and abilities (KSAs) can be leveraged for maximum competitive advantage; and (3) motivate, train, mentor, and, in particular, evaluate employees.  </w:t>
      </w:r>
    </w:p>
    <w:p w14:paraId="3F6C04CC" w14:textId="77777777" w:rsidR="00E80A68" w:rsidRPr="00E22317" w:rsidRDefault="00E80A68" w:rsidP="00E80A68">
      <w:pPr>
        <w:rPr>
          <w:rFonts w:cstheme="minorHAnsi"/>
        </w:rPr>
      </w:pPr>
      <w:r w:rsidRPr="00E22317">
        <w:rPr>
          <w:rFonts w:cstheme="minorHAnsi"/>
          <w:b/>
          <w:bCs/>
        </w:rPr>
        <w:t>Financial Resources:</w:t>
      </w:r>
      <w:r w:rsidRPr="00E22317">
        <w:rPr>
          <w:rFonts w:cstheme="minorHAnsi"/>
        </w:rPr>
        <w:t xml:space="preserve"> Your goal for this report is to present a high-level discussion of your organization’s financial situation --- a financial overview of the organization financial statement and the system used to manage financial resources so that they are directed toward meeting MVGOs. Put very simply, your report should explain how your organization acquires and manages the financial resources it needs to support its MVGOs and implement its strategy. The section on financial resources includes an excellent link that explains in basic terminology how to read a financial statement.</w:t>
      </w:r>
    </w:p>
    <w:p w14:paraId="2E00E0ED" w14:textId="77777777" w:rsidR="00E80A68" w:rsidRPr="00E22317" w:rsidRDefault="00E80A68" w:rsidP="00E80A68">
      <w:pPr>
        <w:rPr>
          <w:rFonts w:cstheme="minorHAnsi"/>
        </w:rPr>
      </w:pPr>
      <w:r w:rsidRPr="00E22317">
        <w:rPr>
          <w:rFonts w:cstheme="minorHAnsi"/>
          <w:b/>
          <w:bCs/>
        </w:rPr>
        <w:t>Technology Needs:</w:t>
      </w:r>
      <w:r w:rsidRPr="00E22317">
        <w:rPr>
          <w:rFonts w:cstheme="minorHAnsi"/>
        </w:rPr>
        <w:t>   Acquisition, use, and effective management of advanced information and computing technologies are essential in today’s increasingly sophisticated technological world. Technology has emerged as a competitive advantage (see Step 5) in an increasingly competitive and global marketplace.  You are to describe key technologies and the way your organization uses those technologies to achieve its internal (e.g., employee communications) and external (e.g., satellite communication for intelligence gathering) MVGOs. Some issues to consider are: marketing, customer relations, service delivery, internal communications, internal collaboration, and the planning, management and governance of technology use.  See link to Technology Management in Step 7.</w:t>
      </w:r>
    </w:p>
    <w:p w14:paraId="72C19D44" w14:textId="77777777" w:rsidR="00E80A68" w:rsidRPr="00E22317" w:rsidRDefault="00E80A68" w:rsidP="00E80A68">
      <w:pPr>
        <w:rPr>
          <w:rFonts w:cstheme="minorHAnsi"/>
        </w:rPr>
      </w:pPr>
      <w:r w:rsidRPr="00E22317">
        <w:rPr>
          <w:rFonts w:cstheme="minorHAnsi"/>
          <w:b/>
          <w:bCs/>
        </w:rPr>
        <w:lastRenderedPageBreak/>
        <w:t>Physical Resources:</w:t>
      </w:r>
      <w:r w:rsidRPr="00E22317">
        <w:rPr>
          <w:rFonts w:cstheme="minorHAnsi"/>
        </w:rPr>
        <w:t xml:space="preserve">  Physical resources refer to the physical property of the organization— buildings, improvements, capital equipment (i.e., equipment used to buy or sell products or services), and current inventory. In other words, physical resources are all the non-human, tangible, physical property the organization owns or has at its disposal. Different resources contribute differently to the organization’s performance, depending on the type of goods being produced or the service being provided. In terms of economic and utility consequences, the value of physical resources can be measured by such measures as depreciation, which generally impact taxes paid, and contribution margin, which measures the estimated value of one resource relative to another resource being used to generate profit. Both concepts are explained in the suggested reading linked to physical resources in Step 7.  </w:t>
      </w:r>
    </w:p>
    <w:p w14:paraId="192B3732" w14:textId="0E8B1754" w:rsidR="00C326AB" w:rsidRPr="00E22317" w:rsidRDefault="00C326AB" w:rsidP="00C326AB">
      <w:pPr>
        <w:shd w:val="clear" w:color="auto" w:fill="FFFFFF"/>
        <w:spacing w:before="100" w:beforeAutospacing="1" w:after="100" w:afterAutospacing="1" w:line="240" w:lineRule="auto"/>
        <w:rPr>
          <w:rFonts w:eastAsia="Times New Roman" w:cstheme="minorHAnsi"/>
          <w:b/>
          <w:bCs/>
          <w:spacing w:val="3"/>
        </w:rPr>
      </w:pPr>
      <w:r w:rsidRPr="00E22317">
        <w:rPr>
          <w:rFonts w:eastAsia="Times New Roman" w:cstheme="minorHAnsi"/>
          <w:b/>
          <w:bCs/>
          <w:spacing w:val="3"/>
          <w:highlight w:val="yellow"/>
        </w:rPr>
        <w:t>Leadership, governance, and management—2 to 3 pages; see Step 8</w:t>
      </w:r>
    </w:p>
    <w:p w14:paraId="2DC4493E" w14:textId="4D59F8E8" w:rsidR="00C326AB" w:rsidRPr="00E22317" w:rsidRDefault="00C326AB" w:rsidP="00C326AB">
      <w:pPr>
        <w:rPr>
          <w:rFonts w:cstheme="minorHAnsi"/>
        </w:rPr>
      </w:pPr>
      <w:r w:rsidRPr="00E22317">
        <w:rPr>
          <w:rFonts w:cstheme="minorHAnsi"/>
          <w:b/>
          <w:bCs/>
        </w:rPr>
        <w:t>Leadership Styles Analysis</w:t>
      </w:r>
      <w:r w:rsidRPr="00E22317">
        <w:rPr>
          <w:rFonts w:cstheme="minorHAnsi"/>
        </w:rPr>
        <w:t>--- management theorists have repeatedly analyzed various management and leadership styles within a variety of organizational contexts. These styles include: Participative Management; Theory Y; Theory X; Theory Z; Total Quality Management (TQM); Management by Walking Around; Management by Objectives; Employee Empowerment; and numerous others. See link in Step for descriptions and details to facilitate your determination of the style that prevails in your organization and determine if another style could be more effective. </w:t>
      </w:r>
    </w:p>
    <w:p w14:paraId="5E3A89BE" w14:textId="77777777" w:rsidR="00C326AB" w:rsidRPr="00E22317" w:rsidRDefault="00C326AB" w:rsidP="00C326AB">
      <w:pPr>
        <w:rPr>
          <w:rFonts w:cstheme="minorHAnsi"/>
        </w:rPr>
      </w:pPr>
      <w:r w:rsidRPr="00E22317">
        <w:rPr>
          <w:rFonts w:cstheme="minorHAnsi"/>
          <w:b/>
          <w:bCs/>
        </w:rPr>
        <w:t xml:space="preserve">Management Control Systems </w:t>
      </w:r>
      <w:r w:rsidRPr="00E22317">
        <w:rPr>
          <w:rFonts w:cstheme="minorHAnsi"/>
        </w:rPr>
        <w:t>--- sources of management control problems often stem from one or more of these factors: lack of direction; lack of understanding of objectives, strategies and vision; motivation problems among workers; and personnel limitations in terms of skills development and training deficiencies. Three broad categories of effective organizational controls to address various concerns such as those noted, include: results control, action control, and people control. See link in Step for descriptions and details to facilitate your analysis of the types of systems and controls needed to address issues of concern.  </w:t>
      </w:r>
    </w:p>
    <w:p w14:paraId="06C31D09" w14:textId="77777777" w:rsidR="00C326AB" w:rsidRPr="00E22317" w:rsidRDefault="00C326AB" w:rsidP="00C326AB">
      <w:pPr>
        <w:rPr>
          <w:rFonts w:cstheme="minorHAnsi"/>
        </w:rPr>
      </w:pPr>
      <w:r w:rsidRPr="00E22317">
        <w:rPr>
          <w:rFonts w:cstheme="minorHAnsi"/>
          <w:b/>
          <w:bCs/>
        </w:rPr>
        <w:t>Organization’s Leadership</w:t>
      </w:r>
      <w:r w:rsidRPr="00E22317">
        <w:rPr>
          <w:rFonts w:cstheme="minorHAnsi"/>
        </w:rPr>
        <w:t xml:space="preserve"> --- a description of the key facets of leading the enterprise and the associated roles for so doing can be found in the link in Step 8. </w:t>
      </w:r>
    </w:p>
    <w:p w14:paraId="063DA20A" w14:textId="77777777" w:rsidR="00C326AB" w:rsidRPr="00E22317" w:rsidRDefault="00C326AB" w:rsidP="00C326AB">
      <w:pPr>
        <w:rPr>
          <w:rFonts w:cstheme="minorHAnsi"/>
        </w:rPr>
      </w:pPr>
      <w:r w:rsidRPr="00E22317">
        <w:rPr>
          <w:rFonts w:cstheme="minorHAnsi"/>
          <w:b/>
          <w:bCs/>
        </w:rPr>
        <w:t xml:space="preserve">Organization’s Governance </w:t>
      </w:r>
      <w:r w:rsidRPr="00E22317">
        <w:rPr>
          <w:rFonts w:cstheme="minorHAnsi"/>
        </w:rPr>
        <w:t>--- are mechanisms for oversight and review that are independent of the organization’s leadership and management (e.g., Board of Directors). Key issues to consider could be whether your governance structure is established by law, as is the case for publicly traded companies or established by constitutional authority, as is the case with many enforcement agencies in the government and the military. See link in Step for numerous questions to determine which type of governance applies to your organization. See link in Step for descriptions and details. </w:t>
      </w:r>
    </w:p>
    <w:p w14:paraId="3E456126" w14:textId="6E04EB40" w:rsidR="00C326AB" w:rsidRPr="00E22317" w:rsidRDefault="00C326AB" w:rsidP="00C326AB">
      <w:pPr>
        <w:shd w:val="clear" w:color="auto" w:fill="FFFFFF"/>
        <w:spacing w:before="100" w:beforeAutospacing="1" w:after="100" w:afterAutospacing="1" w:line="240" w:lineRule="auto"/>
        <w:rPr>
          <w:rFonts w:eastAsia="Times New Roman" w:cstheme="minorHAnsi"/>
          <w:b/>
          <w:bCs/>
          <w:spacing w:val="3"/>
        </w:rPr>
      </w:pPr>
      <w:r w:rsidRPr="00E22317">
        <w:rPr>
          <w:rFonts w:eastAsia="Times New Roman" w:cstheme="minorHAnsi"/>
          <w:b/>
          <w:bCs/>
          <w:spacing w:val="3"/>
          <w:highlight w:val="yellow"/>
        </w:rPr>
        <w:t>Strengths and Weaknesses—1 to 2 pages; see Step 9</w:t>
      </w:r>
    </w:p>
    <w:p w14:paraId="00F6C5AD" w14:textId="7F8B92B4" w:rsidR="00C326AB" w:rsidRPr="00E22317" w:rsidRDefault="00C326AB" w:rsidP="00C326AB">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Only focused on the internal aspects of the organization – Strength (what does it do well? Weaknesses – what can be improved</w:t>
      </w:r>
      <w:r w:rsidR="00E22317" w:rsidRPr="00E22317">
        <w:rPr>
          <w:rFonts w:eastAsia="Times New Roman" w:cstheme="minorHAnsi"/>
          <w:spacing w:val="3"/>
        </w:rPr>
        <w:t>.</w:t>
      </w:r>
    </w:p>
    <w:p w14:paraId="20580BB9" w14:textId="77777777" w:rsidR="00C326AB" w:rsidRPr="00E22317" w:rsidRDefault="00C326AB" w:rsidP="00C326AB">
      <w:pPr>
        <w:shd w:val="clear" w:color="auto" w:fill="FFFFFF"/>
        <w:spacing w:before="100" w:beforeAutospacing="1" w:after="100" w:afterAutospacing="1" w:line="240" w:lineRule="auto"/>
        <w:rPr>
          <w:rFonts w:eastAsia="Times New Roman" w:cstheme="minorHAnsi"/>
          <w:b/>
          <w:bCs/>
          <w:spacing w:val="3"/>
        </w:rPr>
      </w:pPr>
    </w:p>
    <w:p w14:paraId="7033F1CB" w14:textId="43134C84" w:rsidR="00E80A68" w:rsidRPr="00E22317" w:rsidRDefault="00AB5E47" w:rsidP="00E80A68">
      <w:pPr>
        <w:shd w:val="clear" w:color="auto" w:fill="FFFFFF"/>
        <w:spacing w:before="100" w:beforeAutospacing="1" w:after="100" w:afterAutospacing="1" w:line="240" w:lineRule="auto"/>
        <w:rPr>
          <w:rFonts w:eastAsia="Times New Roman" w:cstheme="minorHAnsi"/>
          <w:b/>
          <w:bCs/>
          <w:spacing w:val="3"/>
        </w:rPr>
      </w:pPr>
      <w:r w:rsidRPr="00E22317">
        <w:rPr>
          <w:rFonts w:eastAsia="Times New Roman" w:cstheme="minorHAnsi"/>
          <w:b/>
          <w:bCs/>
          <w:spacing w:val="3"/>
          <w:highlight w:val="yellow"/>
        </w:rPr>
        <w:t>Learning and Change—1 to 2 pages; see Step 10</w:t>
      </w:r>
    </w:p>
    <w:p w14:paraId="7FBCF032" w14:textId="77777777" w:rsidR="00AB5E47" w:rsidRPr="00E22317" w:rsidRDefault="00AB5E47" w:rsidP="00AB5E47">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lastRenderedPageBreak/>
        <w:t>Learning organizations may examine the following questions:</w:t>
      </w:r>
    </w:p>
    <w:p w14:paraId="0E57A00F" w14:textId="77777777" w:rsidR="00AB5E47" w:rsidRPr="00E22317" w:rsidRDefault="00AB5E47" w:rsidP="00AB5E47">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Has your organization identified a set of organization-level metrics for the purposes of evaluating learning?</w:t>
      </w:r>
    </w:p>
    <w:p w14:paraId="52A41685" w14:textId="77777777" w:rsidR="00AB5E47" w:rsidRPr="00E22317" w:rsidRDefault="00AB5E47" w:rsidP="00AB5E47">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Do the metrics align with and support the organization's missions, goals, values, and objectives (MGVOs)?</w:t>
      </w:r>
    </w:p>
    <w:p w14:paraId="7C00D98F" w14:textId="77777777" w:rsidR="00AB5E47" w:rsidRPr="00E22317" w:rsidRDefault="00AB5E47" w:rsidP="00AB5E47">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To what extent are the metrics being used to review performance and to make needed changes?</w:t>
      </w:r>
    </w:p>
    <w:p w14:paraId="47A73CB5" w14:textId="77777777" w:rsidR="00AB5E47" w:rsidRPr="00E22317" w:rsidRDefault="00AB5E47" w:rsidP="00AB5E47">
      <w:pPr>
        <w:shd w:val="clear" w:color="auto" w:fill="FFFFFF"/>
        <w:spacing w:before="100" w:beforeAutospacing="1" w:after="100" w:afterAutospacing="1" w:line="240" w:lineRule="auto"/>
        <w:rPr>
          <w:rFonts w:eastAsia="Times New Roman" w:cstheme="minorHAnsi"/>
          <w:spacing w:val="3"/>
        </w:rPr>
      </w:pPr>
      <w:r w:rsidRPr="00E22317">
        <w:rPr>
          <w:rFonts w:eastAsia="Times New Roman" w:cstheme="minorHAnsi"/>
          <w:spacing w:val="3"/>
        </w:rPr>
        <w:t>Does your organization commit the resources and leadership attention required to create a sustainable learning organization?</w:t>
      </w:r>
    </w:p>
    <w:p w14:paraId="7D41BEFE" w14:textId="3CE33BBC" w:rsidR="00AB5E47" w:rsidRPr="00E22317" w:rsidRDefault="00AB5E47" w:rsidP="00AB5E47">
      <w:pPr>
        <w:shd w:val="clear" w:color="auto" w:fill="FFFFFF"/>
        <w:spacing w:before="100" w:beforeAutospacing="1" w:after="100" w:afterAutospacing="1" w:line="240" w:lineRule="auto"/>
        <w:rPr>
          <w:rFonts w:eastAsia="Times New Roman" w:cstheme="minorHAnsi"/>
          <w:b/>
          <w:bCs/>
          <w:spacing w:val="3"/>
        </w:rPr>
      </w:pPr>
      <w:r w:rsidRPr="00E22317">
        <w:rPr>
          <w:rFonts w:eastAsia="Times New Roman" w:cstheme="minorHAnsi"/>
          <w:b/>
          <w:bCs/>
          <w:spacing w:val="3"/>
          <w:highlight w:val="yellow"/>
        </w:rPr>
        <w:t>Conclusions and Recommendations—1 page; see Step 11</w:t>
      </w:r>
    </w:p>
    <w:p w14:paraId="116182BB" w14:textId="28881102" w:rsidR="0050598B" w:rsidRPr="00E22317" w:rsidRDefault="00AB5E47" w:rsidP="00E22317">
      <w:pPr>
        <w:shd w:val="clear" w:color="auto" w:fill="FFFFFF"/>
        <w:spacing w:before="100" w:beforeAutospacing="1" w:after="100" w:afterAutospacing="1" w:line="240" w:lineRule="auto"/>
        <w:rPr>
          <w:rFonts w:cstheme="minorHAnsi"/>
          <w:spacing w:val="3"/>
          <w:shd w:val="clear" w:color="auto" w:fill="FFFFFF"/>
        </w:rPr>
      </w:pPr>
      <w:r w:rsidRPr="00E22317">
        <w:rPr>
          <w:rFonts w:cstheme="minorHAnsi"/>
          <w:spacing w:val="3"/>
          <w:shd w:val="clear" w:color="auto" w:fill="FFFFFF"/>
        </w:rPr>
        <w:t>Conclusions and recommendations based on prior steps that may form the basis for future strategic plans and objectives for your organization.</w:t>
      </w:r>
    </w:p>
    <w:p w14:paraId="7C63CE3D" w14:textId="77777777" w:rsidR="000A7330" w:rsidRPr="00E22317" w:rsidRDefault="000A7330" w:rsidP="00AB5E47">
      <w:pPr>
        <w:rPr>
          <w:rFonts w:cstheme="minorHAnsi"/>
        </w:rPr>
      </w:pPr>
    </w:p>
    <w:sectPr w:rsidR="000A7330" w:rsidRPr="00E22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432CF"/>
    <w:multiLevelType w:val="multilevel"/>
    <w:tmpl w:val="C98A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358E6"/>
    <w:multiLevelType w:val="multilevel"/>
    <w:tmpl w:val="6FF8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83373"/>
    <w:multiLevelType w:val="multilevel"/>
    <w:tmpl w:val="0338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A5E22"/>
    <w:multiLevelType w:val="multilevel"/>
    <w:tmpl w:val="21FC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44EC2"/>
    <w:multiLevelType w:val="multilevel"/>
    <w:tmpl w:val="56E6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B41C69"/>
    <w:multiLevelType w:val="hybridMultilevel"/>
    <w:tmpl w:val="53265D5E"/>
    <w:lvl w:ilvl="0" w:tplc="2BCCB9E6">
      <w:numFmt w:val="bullet"/>
      <w:lvlText w:val="-"/>
      <w:lvlJc w:val="left"/>
      <w:pPr>
        <w:ind w:left="720" w:hanging="360"/>
      </w:pPr>
      <w:rPr>
        <w:rFonts w:ascii="Times New Roman" w:eastAsiaTheme="minorHAns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2tbS0NLSwNDG3NDBW0lEKTi0uzszPAykwqgUAHBOkuywAAAA="/>
  </w:docVars>
  <w:rsids>
    <w:rsidRoot w:val="000A7330"/>
    <w:rsid w:val="000A7330"/>
    <w:rsid w:val="00231E77"/>
    <w:rsid w:val="003623C2"/>
    <w:rsid w:val="003A6B7D"/>
    <w:rsid w:val="003F24BC"/>
    <w:rsid w:val="003F5B9E"/>
    <w:rsid w:val="00485C1B"/>
    <w:rsid w:val="0050598B"/>
    <w:rsid w:val="006222CE"/>
    <w:rsid w:val="007D0C8D"/>
    <w:rsid w:val="00AB5E47"/>
    <w:rsid w:val="00AC31EC"/>
    <w:rsid w:val="00B02ED8"/>
    <w:rsid w:val="00C326AB"/>
    <w:rsid w:val="00D0158A"/>
    <w:rsid w:val="00E22317"/>
    <w:rsid w:val="00E80A68"/>
    <w:rsid w:val="00F80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ACBE"/>
  <w15:chartTrackingRefBased/>
  <w15:docId w15:val="{0EE47C83-A686-43DC-B065-A8AE373E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30"/>
    <w:pPr>
      <w:ind w:left="720"/>
      <w:contextualSpacing/>
    </w:pPr>
  </w:style>
  <w:style w:type="character" w:styleId="Hyperlink">
    <w:name w:val="Hyperlink"/>
    <w:basedOn w:val="DefaultParagraphFont"/>
    <w:uiPriority w:val="99"/>
    <w:unhideWhenUsed/>
    <w:rsid w:val="00F80C33"/>
    <w:rPr>
      <w:color w:val="0563C1" w:themeColor="hyperlink"/>
      <w:u w:val="single"/>
    </w:rPr>
  </w:style>
  <w:style w:type="character" w:styleId="UnresolvedMention">
    <w:name w:val="Unresolved Mention"/>
    <w:basedOn w:val="DefaultParagraphFont"/>
    <w:uiPriority w:val="99"/>
    <w:semiHidden/>
    <w:unhideWhenUsed/>
    <w:rsid w:val="00F80C33"/>
    <w:rPr>
      <w:color w:val="605E5C"/>
      <w:shd w:val="clear" w:color="auto" w:fill="E1DFDD"/>
    </w:rPr>
  </w:style>
  <w:style w:type="paragraph" w:styleId="NormalWeb">
    <w:name w:val="Normal (Web)"/>
    <w:basedOn w:val="Normal"/>
    <w:uiPriority w:val="99"/>
    <w:semiHidden/>
    <w:unhideWhenUsed/>
    <w:rsid w:val="0050598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22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2CE"/>
    <w:rPr>
      <w:rFonts w:ascii="Segoe UI" w:hAnsi="Segoe UI" w:cs="Segoe UI"/>
      <w:sz w:val="18"/>
      <w:szCs w:val="18"/>
    </w:rPr>
  </w:style>
  <w:style w:type="character" w:styleId="FollowedHyperlink">
    <w:name w:val="FollowedHyperlink"/>
    <w:basedOn w:val="DefaultParagraphFont"/>
    <w:uiPriority w:val="99"/>
    <w:semiHidden/>
    <w:unhideWhenUsed/>
    <w:rsid w:val="00231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075332">
      <w:bodyDiv w:val="1"/>
      <w:marLeft w:val="0"/>
      <w:marRight w:val="0"/>
      <w:marTop w:val="0"/>
      <w:marBottom w:val="0"/>
      <w:divBdr>
        <w:top w:val="none" w:sz="0" w:space="0" w:color="auto"/>
        <w:left w:val="none" w:sz="0" w:space="0" w:color="auto"/>
        <w:bottom w:val="none" w:sz="0" w:space="0" w:color="auto"/>
        <w:right w:val="none" w:sz="0" w:space="0" w:color="auto"/>
      </w:divBdr>
    </w:div>
    <w:div w:id="974719642">
      <w:bodyDiv w:val="1"/>
      <w:marLeft w:val="0"/>
      <w:marRight w:val="0"/>
      <w:marTop w:val="0"/>
      <w:marBottom w:val="0"/>
      <w:divBdr>
        <w:top w:val="none" w:sz="0" w:space="0" w:color="auto"/>
        <w:left w:val="none" w:sz="0" w:space="0" w:color="auto"/>
        <w:bottom w:val="none" w:sz="0" w:space="0" w:color="auto"/>
        <w:right w:val="none" w:sz="0" w:space="0" w:color="auto"/>
      </w:divBdr>
    </w:div>
    <w:div w:id="1193154393">
      <w:bodyDiv w:val="1"/>
      <w:marLeft w:val="0"/>
      <w:marRight w:val="0"/>
      <w:marTop w:val="0"/>
      <w:marBottom w:val="0"/>
      <w:divBdr>
        <w:top w:val="none" w:sz="0" w:space="0" w:color="auto"/>
        <w:left w:val="none" w:sz="0" w:space="0" w:color="auto"/>
        <w:bottom w:val="none" w:sz="0" w:space="0" w:color="auto"/>
        <w:right w:val="none" w:sz="0" w:space="0" w:color="auto"/>
      </w:divBdr>
    </w:div>
    <w:div w:id="1564562212">
      <w:bodyDiv w:val="1"/>
      <w:marLeft w:val="0"/>
      <w:marRight w:val="0"/>
      <w:marTop w:val="0"/>
      <w:marBottom w:val="0"/>
      <w:divBdr>
        <w:top w:val="none" w:sz="0" w:space="0" w:color="auto"/>
        <w:left w:val="none" w:sz="0" w:space="0" w:color="auto"/>
        <w:bottom w:val="none" w:sz="0" w:space="0" w:color="auto"/>
        <w:right w:val="none" w:sz="0" w:space="0" w:color="auto"/>
      </w:divBdr>
    </w:div>
    <w:div w:id="15745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ocontent.umgc.edu/content/umuc/tgs/mba/mba610/2208/learning-topics/balanced-scorecardandkeyperformanceindicators.html?ou=5160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ocontent.umgc.edu/content/umuc/tgs/mba/mba610/2208/learning-topics/legal-forms-of-organization.html?ou=516081" TargetMode="External"/><Relationship Id="rId5" Type="http://schemas.openxmlformats.org/officeDocument/2006/relationships/hyperlink" Target="https://owl.purdue.edu/owl/research_and_citation/apa6_style/apa_formatting_and_style_guide/apa_headings_and_seriation.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Thamara Barthelus</dc:creator>
  <cp:keywords/>
  <dc:description/>
  <cp:lastModifiedBy>Clary O</cp:lastModifiedBy>
  <cp:revision>3</cp:revision>
  <dcterms:created xsi:type="dcterms:W3CDTF">2020-11-09T01:47:00Z</dcterms:created>
  <dcterms:modified xsi:type="dcterms:W3CDTF">2020-11-15T01:10:00Z</dcterms:modified>
</cp:coreProperties>
</file>